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2629CB">
        <w:rPr>
          <w:rFonts w:ascii="Trebuchet MS" w:hAnsi="Trebuchet MS"/>
          <w:b/>
          <w:sz w:val="36"/>
          <w:szCs w:val="36"/>
        </w:rPr>
        <w:t>CRADLE TO CRADLE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1803F7" w:rsidRDefault="00CE432A" w:rsidP="001803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výrobku</w:t>
      </w:r>
      <w:r w:rsidR="001803F7">
        <w:rPr>
          <w:rFonts w:ascii="Trebuchet MS" w:hAnsi="Trebuchet MS"/>
          <w:b/>
        </w:rPr>
        <w:t>/</w:t>
      </w:r>
      <w:r w:rsidR="001803F7" w:rsidRPr="001803F7">
        <w:rPr>
          <w:rFonts w:ascii="Trebuchet MS" w:hAnsi="Trebuchet MS"/>
          <w:b/>
        </w:rPr>
        <w:t xml:space="preserve"> </w:t>
      </w:r>
      <w:r w:rsidR="001803F7">
        <w:rPr>
          <w:rFonts w:ascii="Trebuchet MS" w:hAnsi="Trebuchet MS"/>
          <w:b/>
        </w:rPr>
        <w:t>Návrh vlastnej stratégie C2C</w:t>
      </w:r>
    </w:p>
    <w:p w:rsidR="00C91101" w:rsidRDefault="00C91101">
      <w:pPr>
        <w:rPr>
          <w:rFonts w:ascii="Trebuchet MS" w:hAnsi="Trebuchet MS"/>
          <w:b/>
        </w:rPr>
      </w:pPr>
      <w:bookmarkStart w:id="0" w:name="_GoBack"/>
      <w:bookmarkEnd w:id="0"/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Default="00010070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8FC" wp14:editId="50FBF323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E05669" w:rsidRDefault="00E05669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2E0338" w:rsidRDefault="002629CB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Analýza výrobku z hľadiska C2C </w:t>
      </w:r>
      <w:proofErr w:type="spellStart"/>
      <w:r>
        <w:rPr>
          <w:rFonts w:ascii="Trebuchet MS" w:hAnsi="Trebuchet MS"/>
          <w:b/>
        </w:rPr>
        <w:t>basic</w:t>
      </w:r>
      <w:proofErr w:type="spellEnd"/>
      <w:r>
        <w:rPr>
          <w:rFonts w:ascii="Trebuchet MS" w:hAnsi="Trebuchet MS"/>
          <w:b/>
        </w:rPr>
        <w:t>:</w:t>
      </w:r>
    </w:p>
    <w:p w:rsidR="002629CB" w:rsidRDefault="002629CB" w:rsidP="00010070">
      <w:pPr>
        <w:rPr>
          <w:rFonts w:ascii="Trebuchet MS" w:hAnsi="Trebuchet MS"/>
          <w:b/>
        </w:rPr>
      </w:pPr>
    </w:p>
    <w:p w:rsidR="002629CB" w:rsidRPr="002629CB" w:rsidRDefault="002629CB" w:rsidP="002629CB">
      <w:pPr>
        <w:rPr>
          <w:rFonts w:ascii="Trebuchet MS" w:hAnsi="Trebuchet MS"/>
          <w:b/>
        </w:rPr>
      </w:pPr>
      <w:r w:rsidRPr="002629CB">
        <w:rPr>
          <w:rFonts w:ascii="Trebuchet MS" w:hAnsi="Trebuchet MS"/>
          <w:b/>
        </w:rPr>
        <w:t>1. „Zdravé“ materiály</w:t>
      </w:r>
    </w:p>
    <w:p w:rsidR="002629CB" w:rsidRPr="002629CB" w:rsidRDefault="002629CB" w:rsidP="002629CB">
      <w:pPr>
        <w:pStyle w:val="Odsekzoznamu"/>
        <w:numPr>
          <w:ilvl w:val="0"/>
          <w:numId w:val="4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Produkt je 100% z čistých jasne identifikovateľných  materiálov (napr. hliník, polyetylén, oceľ, atď.), a / alebo kategórií výrobkov  (napr. nátery).</w:t>
      </w:r>
    </w:p>
    <w:p w:rsidR="002629CB" w:rsidRPr="002629CB" w:rsidRDefault="002629CB" w:rsidP="002629CB">
      <w:pPr>
        <w:pStyle w:val="Odsekzoznamu"/>
        <w:numPr>
          <w:ilvl w:val="0"/>
          <w:numId w:val="4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Je jasné do ktorého typu „metabolického cyklu“ C2C materiál patrí. (jasne identifikovateľné technické živiny alebo biologické živiny)</w:t>
      </w:r>
    </w:p>
    <w:p w:rsidR="002629CB" w:rsidRPr="002629CB" w:rsidRDefault="002629CB" w:rsidP="002629CB">
      <w:pPr>
        <w:pStyle w:val="Odsekzoznamu"/>
        <w:numPr>
          <w:ilvl w:val="0"/>
          <w:numId w:val="4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 xml:space="preserve">Výrobok neobsahuje žiadne chemikálie, ktoré sa nachádzajú na zozname zakázaných na základe dodávateľských vyhlásení. </w:t>
      </w:r>
    </w:p>
    <w:p w:rsidR="002629CB" w:rsidRPr="002629CB" w:rsidRDefault="002629CB" w:rsidP="002629CB">
      <w:pPr>
        <w:rPr>
          <w:rFonts w:ascii="Trebuchet MS" w:hAnsi="Trebuchet MS"/>
          <w:b/>
        </w:rPr>
      </w:pPr>
    </w:p>
    <w:p w:rsidR="002629CB" w:rsidRPr="002629CB" w:rsidRDefault="002629CB" w:rsidP="002629CB">
      <w:pPr>
        <w:rPr>
          <w:rFonts w:ascii="Trebuchet MS" w:hAnsi="Trebuchet MS"/>
          <w:b/>
        </w:rPr>
      </w:pPr>
      <w:r w:rsidRPr="002629CB">
        <w:rPr>
          <w:rFonts w:ascii="Trebuchet MS" w:hAnsi="Trebuchet MS"/>
          <w:b/>
        </w:rPr>
        <w:t>2. Požiadavka opätovného využitia materiálov</w:t>
      </w:r>
    </w:p>
    <w:p w:rsidR="002629CB" w:rsidRPr="002629CB" w:rsidRDefault="002629CB" w:rsidP="002629CB">
      <w:pPr>
        <w:pStyle w:val="Odsekzoznamu"/>
        <w:numPr>
          <w:ilvl w:val="0"/>
          <w:numId w:val="5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Každý druh materiálu vo výrobku je jasne definovaný ako súčasť zamýšľaného biologického alebo technického cyklu (to sa vzťahuje rovnako aj k požiadavke v kritériách „zdravé“ materiály.)</w:t>
      </w:r>
    </w:p>
    <w:p w:rsidR="002629CB" w:rsidRPr="002629CB" w:rsidRDefault="002629CB" w:rsidP="002629CB">
      <w:pPr>
        <w:rPr>
          <w:rFonts w:ascii="Trebuchet MS" w:hAnsi="Trebuchet MS"/>
          <w:b/>
        </w:rPr>
      </w:pPr>
    </w:p>
    <w:p w:rsidR="002629CB" w:rsidRPr="002629CB" w:rsidRDefault="002629CB" w:rsidP="002629CB">
      <w:pPr>
        <w:rPr>
          <w:rFonts w:ascii="Trebuchet MS" w:hAnsi="Trebuchet MS"/>
          <w:b/>
        </w:rPr>
      </w:pPr>
      <w:r w:rsidRPr="002629CB">
        <w:rPr>
          <w:rFonts w:ascii="Trebuchet MS" w:hAnsi="Trebuchet MS"/>
          <w:b/>
        </w:rPr>
        <w:lastRenderedPageBreak/>
        <w:t>3. Obnoviteľné zdroje energie a požiadavky na  riadenie uhlíkovej stopy</w:t>
      </w:r>
    </w:p>
    <w:p w:rsidR="002629CB" w:rsidRPr="002629CB" w:rsidRDefault="002629CB" w:rsidP="002629CB">
      <w:pPr>
        <w:pStyle w:val="Odsekzoznamu"/>
        <w:numPr>
          <w:ilvl w:val="0"/>
          <w:numId w:val="5"/>
        </w:numPr>
        <w:rPr>
          <w:rFonts w:ascii="Trebuchet MS" w:hAnsi="Trebuchet MS"/>
          <w:b/>
        </w:rPr>
      </w:pPr>
      <w:r w:rsidRPr="002629CB">
        <w:rPr>
          <w:rFonts w:ascii="Trebuchet MS" w:hAnsi="Trebuchet MS"/>
        </w:rPr>
        <w:t xml:space="preserve">Ročná spotreba elektrickej energie spojená s konečnou výrobou produktu je kvantifikovateľná. </w:t>
      </w:r>
    </w:p>
    <w:p w:rsidR="002629CB" w:rsidRPr="002629CB" w:rsidRDefault="002629CB" w:rsidP="002629CB">
      <w:pPr>
        <w:rPr>
          <w:rFonts w:ascii="Trebuchet MS" w:hAnsi="Trebuchet MS"/>
          <w:b/>
        </w:rPr>
      </w:pPr>
    </w:p>
    <w:p w:rsidR="002629CB" w:rsidRPr="002629CB" w:rsidRDefault="002629CB" w:rsidP="002629CB">
      <w:pPr>
        <w:rPr>
          <w:rFonts w:ascii="Trebuchet MS" w:hAnsi="Trebuchet MS"/>
          <w:b/>
        </w:rPr>
      </w:pPr>
      <w:r w:rsidRPr="002629CB">
        <w:rPr>
          <w:rFonts w:ascii="Trebuchet MS" w:hAnsi="Trebuchet MS"/>
          <w:b/>
        </w:rPr>
        <w:t>4. Požiadavky na hospodárenie s vodou</w:t>
      </w:r>
    </w:p>
    <w:p w:rsidR="002629CB" w:rsidRPr="002629CB" w:rsidRDefault="002629CB" w:rsidP="002629CB">
      <w:pPr>
        <w:pStyle w:val="Odsekzoznamu"/>
        <w:numPr>
          <w:ilvl w:val="0"/>
          <w:numId w:val="5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Výrobca za posledné dva roky neporušil žiadne zákony ohľadom znečistenia vôd a plnenia požiadaviek ekonomického vodného hospodárenia.</w:t>
      </w:r>
    </w:p>
    <w:p w:rsidR="002629CB" w:rsidRPr="002629CB" w:rsidRDefault="002629CB" w:rsidP="002629CB">
      <w:pPr>
        <w:pStyle w:val="Odsekzoznamu"/>
        <w:numPr>
          <w:ilvl w:val="0"/>
          <w:numId w:val="5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Dodržanie lokálnych špecifikácií hospodárenia s vodou pre výrobcov. Výrobca určí, či je lokálny problém s nedostatkom vody alebo či výroba ohrozuje lokálne ekosystémy v dôsledku priamych výrobných operácií.</w:t>
      </w:r>
    </w:p>
    <w:p w:rsidR="002629CB" w:rsidRPr="002629CB" w:rsidRDefault="002629CB" w:rsidP="002629CB">
      <w:pPr>
        <w:pStyle w:val="Odsekzoznamu"/>
        <w:numPr>
          <w:ilvl w:val="0"/>
          <w:numId w:val="5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Výrobca podal vyhlásenie ohľadom hospodárenia s vodou a to aké kroky podnikne pre  zlepšenie zistených nedostatkov.</w:t>
      </w:r>
    </w:p>
    <w:p w:rsidR="002629CB" w:rsidRPr="002629CB" w:rsidRDefault="002629CB" w:rsidP="002629CB">
      <w:pPr>
        <w:rPr>
          <w:rFonts w:ascii="Trebuchet MS" w:hAnsi="Trebuchet MS"/>
          <w:b/>
        </w:rPr>
      </w:pPr>
    </w:p>
    <w:p w:rsidR="002629CB" w:rsidRPr="002629CB" w:rsidRDefault="002629CB" w:rsidP="002629CB">
      <w:pPr>
        <w:rPr>
          <w:rFonts w:ascii="Trebuchet MS" w:hAnsi="Trebuchet MS"/>
          <w:b/>
        </w:rPr>
      </w:pPr>
      <w:r w:rsidRPr="002629CB">
        <w:rPr>
          <w:rFonts w:ascii="Trebuchet MS" w:hAnsi="Trebuchet MS"/>
          <w:b/>
        </w:rPr>
        <w:t>5. Sociálne kritériá</w:t>
      </w:r>
    </w:p>
    <w:p w:rsidR="002629CB" w:rsidRPr="002629CB" w:rsidRDefault="002629CB" w:rsidP="002629CB">
      <w:pPr>
        <w:pStyle w:val="Odsekzoznamu"/>
        <w:numPr>
          <w:ilvl w:val="0"/>
          <w:numId w:val="6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Vnútorná kontrola pre overenie dodržiavania základných ľudských práv v kontexte výroby a používania výrobkov.</w:t>
      </w:r>
    </w:p>
    <w:p w:rsidR="002629CB" w:rsidRPr="002629CB" w:rsidRDefault="002629CB" w:rsidP="002629CB">
      <w:pPr>
        <w:pStyle w:val="Odsekzoznamu"/>
        <w:numPr>
          <w:ilvl w:val="0"/>
          <w:numId w:val="6"/>
        </w:numPr>
        <w:rPr>
          <w:rFonts w:ascii="Trebuchet MS" w:hAnsi="Trebuchet MS"/>
        </w:rPr>
      </w:pPr>
      <w:r w:rsidRPr="002629CB">
        <w:rPr>
          <w:rFonts w:ascii="Trebuchet MS" w:hAnsi="Trebuchet MS"/>
        </w:rPr>
        <w:t>Demonštrácia progresu v pláne  riadenia, ktorý reaguje na zistené nedostatky a je schopný efektívne riešiť situáciu.</w:t>
      </w:r>
    </w:p>
    <w:p w:rsidR="002E0338" w:rsidRDefault="002E0338" w:rsidP="00010070">
      <w:pPr>
        <w:rPr>
          <w:rFonts w:ascii="Trebuchet MS" w:hAnsi="Trebuchet MS"/>
          <w:b/>
        </w:rPr>
      </w:pPr>
    </w:p>
    <w:p w:rsidR="001803F7" w:rsidRDefault="001803F7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38296D" w:rsidRDefault="0038296D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 xml:space="preserve">Hodnotenie </w:t>
      </w:r>
      <w:r w:rsidR="002629CB">
        <w:rPr>
          <w:rFonts w:ascii="Trebuchet MS" w:hAnsi="Trebuchet MS"/>
          <w:b/>
        </w:rPr>
        <w:t>koncepcie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CF" w:rsidRDefault="000B33CF" w:rsidP="003B2536">
      <w:r>
        <w:separator/>
      </w:r>
    </w:p>
  </w:endnote>
  <w:endnote w:type="continuationSeparator" w:id="0">
    <w:p w:rsidR="000B33CF" w:rsidRDefault="000B33CF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CF" w:rsidRDefault="000B33CF" w:rsidP="003B2536">
      <w:r>
        <w:separator/>
      </w:r>
    </w:p>
  </w:footnote>
  <w:footnote w:type="continuationSeparator" w:id="0">
    <w:p w:rsidR="000B33CF" w:rsidRDefault="000B33CF" w:rsidP="003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D63"/>
    <w:multiLevelType w:val="hybridMultilevel"/>
    <w:tmpl w:val="5E264DD6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4FA2"/>
    <w:multiLevelType w:val="hybridMultilevel"/>
    <w:tmpl w:val="5DC828B2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B89"/>
    <w:multiLevelType w:val="hybridMultilevel"/>
    <w:tmpl w:val="8EC48506"/>
    <w:lvl w:ilvl="0" w:tplc="A92A5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025"/>
    <w:multiLevelType w:val="hybridMultilevel"/>
    <w:tmpl w:val="E00A99FA"/>
    <w:lvl w:ilvl="0" w:tplc="5F7CB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27DCC"/>
    <w:multiLevelType w:val="hybridMultilevel"/>
    <w:tmpl w:val="FE44FD6A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750AB"/>
    <w:multiLevelType w:val="hybridMultilevel"/>
    <w:tmpl w:val="0184A00E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0B33CF"/>
    <w:rsid w:val="001803F7"/>
    <w:rsid w:val="002527D0"/>
    <w:rsid w:val="002629CB"/>
    <w:rsid w:val="002E0338"/>
    <w:rsid w:val="00371E7E"/>
    <w:rsid w:val="0038296D"/>
    <w:rsid w:val="003B2536"/>
    <w:rsid w:val="003D33A1"/>
    <w:rsid w:val="00456F23"/>
    <w:rsid w:val="00520851"/>
    <w:rsid w:val="00810E7C"/>
    <w:rsid w:val="008C028A"/>
    <w:rsid w:val="009A532A"/>
    <w:rsid w:val="00B323F6"/>
    <w:rsid w:val="00B3799C"/>
    <w:rsid w:val="00B60E3C"/>
    <w:rsid w:val="00C316EF"/>
    <w:rsid w:val="00C325F7"/>
    <w:rsid w:val="00C75C63"/>
    <w:rsid w:val="00C91101"/>
    <w:rsid w:val="00CE432A"/>
    <w:rsid w:val="00E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2013-12-18T21:25:00Z</dcterms:created>
  <dcterms:modified xsi:type="dcterms:W3CDTF">2013-12-18T21:35:00Z</dcterms:modified>
</cp:coreProperties>
</file>